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B9" w:rsidRPr="00E51820" w:rsidRDefault="008222B9" w:rsidP="00954629">
      <w:pPr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</w:pPr>
      <w:r w:rsidRPr="00E51820"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  <w:t>ИНФОРМАЦИОННАЯ БЕЗОПАСНОСТЬ</w:t>
      </w: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r w:rsidRPr="00E51820">
        <w:rPr>
          <w:rFonts w:ascii="Arial" w:eastAsia="Times New Roman" w:hAnsi="Arial" w:cs="Arial"/>
          <w:sz w:val="20"/>
          <w:szCs w:val="20"/>
          <w:lang w:eastAsia="ru-RU"/>
        </w:rPr>
        <w:t>Информационная безопасность ОУ - состояние защищенности информационных ресурсов, технологий их формирования и использования, а также прав субъектов информационной деятельности</w:t>
      </w: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r w:rsidRPr="00E51820">
        <w:rPr>
          <w:rFonts w:ascii="Arial" w:eastAsia="Times New Roman" w:hAnsi="Arial" w:cs="Arial"/>
          <w:sz w:val="20"/>
          <w:szCs w:val="20"/>
          <w:lang w:eastAsia="ru-RU"/>
        </w:rPr>
        <w:t>Информационная безопасность является одним из составных элементов комплексной безопасности ОУ​.</w:t>
      </w:r>
    </w:p>
    <w:p w:rsidR="008222B9" w:rsidRPr="00E51820" w:rsidRDefault="008222B9" w:rsidP="00954629">
      <w:pPr>
        <w:spacing w:before="150" w:after="0" w:line="240" w:lineRule="auto"/>
        <w:jc w:val="center"/>
        <w:outlineLvl w:val="1"/>
        <w:rPr>
          <w:rFonts w:ascii="Arial" w:eastAsia="Times New Roman" w:hAnsi="Arial" w:cs="Arial"/>
          <w:color w:val="00A0E3"/>
          <w:sz w:val="24"/>
          <w:szCs w:val="24"/>
          <w:lang w:eastAsia="ru-RU"/>
        </w:rPr>
      </w:pPr>
      <w:r w:rsidRPr="00E51820">
        <w:rPr>
          <w:rFonts w:ascii="Arial" w:eastAsia="Times New Roman" w:hAnsi="Arial" w:cs="Arial"/>
          <w:color w:val="00A0E3"/>
          <w:sz w:val="24"/>
          <w:szCs w:val="24"/>
          <w:lang w:eastAsia="ru-RU"/>
        </w:rPr>
        <w:t>Нормативно-правовая база</w:t>
      </w: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r w:rsidRPr="00E51820">
        <w:rPr>
          <w:rFonts w:ascii="OpenSansRegular" w:eastAsia="Times New Roman" w:hAnsi="OpenSansRegular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Федеральный_закон_от_27_июля_2006_г._№15"/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begin"/>
      </w:r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instrText xml:space="preserve"> HYPERLINK "http://xn--h1aagpbh6b.xn--p1ai/upload/iblock/f47/federalnyy-zakon-152_fz-o-personalnykh-dannykh.pdf" </w:instrTex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separate"/>
      </w:r>
      <w:r w:rsidRPr="00E51820">
        <w:rPr>
          <w:rFonts w:ascii="OpenSansRegular" w:eastAsia="Times New Roman" w:hAnsi="OpenSansRegular" w:cs="Times New Roman"/>
          <w:color w:val="0060AA"/>
          <w:sz w:val="20"/>
          <w:szCs w:val="20"/>
          <w:u w:val="single"/>
          <w:lang w:eastAsia="ru-RU"/>
        </w:rPr>
        <w:t>Федеральный закон от 27 июля 2006 г. №152-ФЗ "О персональных данных"</w: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end"/>
      </w:r>
      <w:bookmarkEnd w:id="0"/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r w:rsidRPr="00E51820">
        <w:rPr>
          <w:rFonts w:ascii="OpenSansRegular" w:eastAsia="Times New Roman" w:hAnsi="OpenSansRegular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Федеральный_закон_от_27_июля_2006_г._№14"/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begin"/>
      </w:r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instrText xml:space="preserve"> HYPERLINK "http://xn--h1aagpbh6b.xn--p1ai/upload/iblock/4fa/federalnyy-zakon-ot-27-iyulya-2006-g.-149_fz-ob-informatsii_-informatsionnykh-tekhnologiyakh-i-o-zashchite-informatsii.pdf" </w:instrTex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separate"/>
      </w:r>
      <w:r w:rsidRPr="00E51820">
        <w:rPr>
          <w:rFonts w:ascii="OpenSansRegular" w:eastAsia="Times New Roman" w:hAnsi="OpenSansRegular" w:cs="Times New Roman"/>
          <w:color w:val="0060AA"/>
          <w:sz w:val="20"/>
          <w:szCs w:val="20"/>
          <w:u w:val="single"/>
          <w:lang w:eastAsia="ru-RU"/>
        </w:rPr>
        <w:t>Федеральный закон от 27 июля 2006 г. №149-ФЗ "Об информации, информационных технологиях и о защите информации"</w: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end"/>
      </w:r>
      <w:bookmarkEnd w:id="1"/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t> </w:t>
      </w: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r w:rsidRPr="00E51820">
        <w:rPr>
          <w:rFonts w:ascii="OpenSansRegular" w:eastAsia="Times New Roman" w:hAnsi="OpenSansRegular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 descr="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Постановление_Правительства_РФ_от_1_нояб"/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begin"/>
      </w:r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instrText xml:space="preserve"> HYPERLINK "http://xn--h1aagpbh6b.xn--p1ai/upload/iblock/b73/postanovlenie-pravitelstva-rf-ot-1-noyabrya-2011-g.-n-1119-ob-utverzhdenii-trebovaniy-k-zashchite-personalnykh-dannykh-pri-ikh-obrabotke-v-informatsionnykh-sistemakh-personalnykh-dannykh.pdf" </w:instrTex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separate"/>
      </w:r>
      <w:r w:rsidRPr="00E51820">
        <w:rPr>
          <w:rFonts w:ascii="OpenSansRegular" w:eastAsia="Times New Roman" w:hAnsi="OpenSansRegular" w:cs="Times New Roman"/>
          <w:color w:val="0060AA"/>
          <w:sz w:val="20"/>
          <w:szCs w:val="20"/>
          <w:u w:val="single"/>
          <w:lang w:eastAsia="ru-RU"/>
        </w:rPr>
        <w:t>Постановление Правительства РФ от 1 ноября 2012 г. №1119 "Об утверждении требований к защите персональных данных при их обработке в информационных системах персональных данных"</w: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end"/>
      </w:r>
      <w:bookmarkEnd w:id="2"/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t> </w:t>
      </w: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r w:rsidRPr="00E51820">
        <w:rPr>
          <w:rFonts w:ascii="OpenSansRegular" w:eastAsia="Times New Roman" w:hAnsi="OpenSansRegular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 descr="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Приказ_ФСТЭК_России_от_18_февраля_2013_г"/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begin"/>
      </w:r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instrText xml:space="preserve"> HYPERLINK "http://xn--h1aagpbh6b.xn--p1ai/upload/iblock/0c6/prikaz-fstek-n21-sostav-i-soderzhanie-mer-bezopasnosti-v-ispdn.pdf" </w:instrTex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separate"/>
      </w:r>
      <w:r w:rsidRPr="00E51820">
        <w:rPr>
          <w:rFonts w:ascii="OpenSansRegular" w:eastAsia="Times New Roman" w:hAnsi="OpenSansRegular" w:cs="Times New Roman"/>
          <w:color w:val="0060AA"/>
          <w:sz w:val="20"/>
          <w:szCs w:val="20"/>
          <w:u w:val="single"/>
          <w:lang w:eastAsia="ru-RU"/>
        </w:rPr>
        <w:t>Приказ ФСТЭК России от 18 февраля 2013 г. №21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end"/>
      </w:r>
      <w:bookmarkEnd w:id="3"/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t> </w:t>
      </w: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r w:rsidRPr="00E51820">
        <w:rPr>
          <w:rFonts w:ascii="OpenSansRegular" w:eastAsia="Times New Roman" w:hAnsi="OpenSansRegular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5" name="Рисунок 5" descr="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Приказ_ФСТЭК_России_от_11_февраля_2013_г"/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begin"/>
      </w:r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instrText xml:space="preserve"> HYPERLINK "http://xn--h1aagpbh6b.xn--p1ai/upload/iblock/b55/10.-prikaz-fstek-_17-trebovaniya-o-zashchite-informatsii-v-gosudarstvennykh-is.pdf" </w:instrTex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separate"/>
      </w:r>
      <w:r w:rsidRPr="00E51820">
        <w:rPr>
          <w:rFonts w:ascii="OpenSansRegular" w:eastAsia="Times New Roman" w:hAnsi="OpenSansRegular" w:cs="Times New Roman"/>
          <w:color w:val="0060AA"/>
          <w:sz w:val="20"/>
          <w:szCs w:val="20"/>
          <w:u w:val="single"/>
          <w:lang w:eastAsia="ru-RU"/>
        </w:rPr>
        <w:t>Приказ ФСТЭК России от 11 февраля 2013 г. №17 "Об утверждении Требований о защите информации, не составляющей государственную тайну, содержащейся в государственных информационных системах"</w: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end"/>
      </w:r>
      <w:bookmarkEnd w:id="4"/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t>  </w:t>
      </w: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r w:rsidRPr="00E51820">
        <w:rPr>
          <w:rFonts w:ascii="OpenSansRegular" w:eastAsia="Times New Roman" w:hAnsi="OpenSansRegular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" cy="190500"/>
            <wp:effectExtent l="0" t="0" r="0" b="0"/>
            <wp:docPr id="6" name="Рисунок 6" descr="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Методический_документ_ФСТЭК_России_от_11"/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begin"/>
      </w:r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instrText xml:space="preserve"> HYPERLINK "http://xn--h1aagpbh6b.xn--p1ai/upload/iblock/429/metodicheskiy-dokument-fstek-mery-zashchity-gis.pdf" </w:instrTex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separate"/>
      </w:r>
      <w:r w:rsidRPr="00E51820">
        <w:rPr>
          <w:rFonts w:ascii="OpenSansRegular" w:eastAsia="Times New Roman" w:hAnsi="OpenSansRegular" w:cs="Times New Roman"/>
          <w:color w:val="0060AA"/>
          <w:sz w:val="20"/>
          <w:szCs w:val="20"/>
          <w:u w:val="single"/>
          <w:lang w:eastAsia="ru-RU"/>
        </w:rPr>
        <w:t>Методический документ ФСТЭК России от 11 февраля 2014 г. "Меры защиты информации в государственных информационных системах"</w:t>
      </w:r>
      <w:r w:rsidR="0023689A"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fldChar w:fldCharType="end"/>
      </w:r>
      <w:bookmarkEnd w:id="5"/>
      <w:r w:rsidRPr="00E51820">
        <w:rPr>
          <w:rFonts w:ascii="OpenSansRegular" w:eastAsia="Times New Roman" w:hAnsi="OpenSansRegular" w:cs="Times New Roman"/>
          <w:sz w:val="20"/>
          <w:szCs w:val="20"/>
          <w:lang w:eastAsia="ru-RU"/>
        </w:rPr>
        <w:t>  </w:t>
      </w:r>
    </w:p>
    <w:p w:rsidR="008222B9" w:rsidRPr="00E51820" w:rsidRDefault="008222B9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</w:p>
    <w:p w:rsidR="008222B9" w:rsidRPr="00E51820" w:rsidRDefault="0023689A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hyperlink r:id="rId5" w:history="1">
        <w:r w:rsidR="008222B9" w:rsidRPr="00E51820">
          <w:rPr>
            <w:rFonts w:ascii="OpenSansRegular" w:eastAsia="Times New Roman" w:hAnsi="OpenSansRegular" w:cs="Times New Roman"/>
            <w:color w:val="0072BC"/>
            <w:sz w:val="20"/>
            <w:szCs w:val="20"/>
            <w:u w:val="single"/>
            <w:lang w:eastAsia="ru-RU"/>
          </w:rPr>
          <w:t xml:space="preserve">Федеральный закон от 29.12.2010 г. № 436-ФЗ «О </w:t>
        </w:r>
        <w:proofErr w:type="spellStart"/>
        <w:r w:rsidR="008222B9" w:rsidRPr="00E51820">
          <w:rPr>
            <w:rFonts w:ascii="OpenSansRegular" w:eastAsia="Times New Roman" w:hAnsi="OpenSansRegular" w:cs="Times New Roman"/>
            <w:color w:val="0072BC"/>
            <w:sz w:val="20"/>
            <w:szCs w:val="20"/>
            <w:u w:val="single"/>
            <w:lang w:eastAsia="ru-RU"/>
          </w:rPr>
          <w:t>защитедетей</w:t>
        </w:r>
        <w:proofErr w:type="spellEnd"/>
        <w:r w:rsidR="008222B9" w:rsidRPr="00E51820">
          <w:rPr>
            <w:rFonts w:ascii="OpenSansRegular" w:eastAsia="Times New Roman" w:hAnsi="OpenSansRegular" w:cs="Times New Roman"/>
            <w:color w:val="0072BC"/>
            <w:sz w:val="20"/>
            <w:szCs w:val="20"/>
            <w:u w:val="single"/>
            <w:lang w:eastAsia="ru-RU"/>
          </w:rPr>
          <w:t xml:space="preserve"> от информации, причиняющей вред их здоровью и развитию»</w:t>
        </w:r>
      </w:hyperlink>
    </w:p>
    <w:p w:rsidR="008222B9" w:rsidRPr="00E51820" w:rsidRDefault="0023689A" w:rsidP="008222B9">
      <w:pPr>
        <w:spacing w:after="0" w:line="240" w:lineRule="auto"/>
        <w:rPr>
          <w:rFonts w:ascii="OpenSansRegular" w:eastAsia="Times New Roman" w:hAnsi="OpenSansRegular" w:cs="Times New Roman"/>
          <w:sz w:val="20"/>
          <w:szCs w:val="20"/>
          <w:lang w:eastAsia="ru-RU"/>
        </w:rPr>
      </w:pPr>
      <w:hyperlink r:id="rId6" w:history="1">
        <w:r w:rsidR="008222B9" w:rsidRPr="00E51820">
          <w:rPr>
            <w:rFonts w:ascii="Arial" w:eastAsia="Times New Roman" w:hAnsi="Arial" w:cs="Arial"/>
            <w:color w:val="0072BC"/>
            <w:sz w:val="20"/>
            <w:szCs w:val="20"/>
            <w:u w:val="single"/>
            <w:lang w:eastAsia="ru-RU"/>
          </w:rPr>
          <w:t xml:space="preserve">Распоряжение Правительства РФ от 02.12.2015 N 2471-р «Об утверждении Концепции информационной </w:t>
        </w:r>
        <w:proofErr w:type="spellStart"/>
        <w:r w:rsidR="008222B9" w:rsidRPr="00E51820">
          <w:rPr>
            <w:rFonts w:ascii="Arial" w:eastAsia="Times New Roman" w:hAnsi="Arial" w:cs="Arial"/>
            <w:color w:val="0072BC"/>
            <w:sz w:val="20"/>
            <w:szCs w:val="20"/>
            <w:u w:val="single"/>
            <w:lang w:eastAsia="ru-RU"/>
          </w:rPr>
          <w:t>безопасностидетей</w:t>
        </w:r>
        <w:proofErr w:type="spellEnd"/>
        <w:r w:rsidR="008222B9" w:rsidRPr="00E51820">
          <w:rPr>
            <w:rFonts w:ascii="Arial" w:eastAsia="Times New Roman" w:hAnsi="Arial" w:cs="Arial"/>
            <w:color w:val="0072BC"/>
            <w:sz w:val="20"/>
            <w:szCs w:val="20"/>
            <w:u w:val="single"/>
            <w:lang w:eastAsia="ru-RU"/>
          </w:rPr>
          <w:t>»​</w:t>
        </w:r>
      </w:hyperlink>
    </w:p>
    <w:p w:rsidR="00133C68" w:rsidRDefault="00133C68">
      <w:bookmarkStart w:id="6" w:name="_GoBack"/>
      <w:bookmarkEnd w:id="6"/>
    </w:p>
    <w:sectPr w:rsidR="00133C68" w:rsidSect="00D25AAD">
      <w:pgSz w:w="11906" w:h="16838" w:code="9"/>
      <w:pgMar w:top="851" w:right="851" w:bottom="851" w:left="1418" w:header="0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22B9"/>
    <w:rsid w:val="00133C68"/>
    <w:rsid w:val="00167531"/>
    <w:rsid w:val="0023689A"/>
    <w:rsid w:val="005F045B"/>
    <w:rsid w:val="00673FAF"/>
    <w:rsid w:val="007A09E4"/>
    <w:rsid w:val="008222B9"/>
    <w:rsid w:val="00954629"/>
    <w:rsid w:val="00996E2A"/>
    <w:rsid w:val="00B06A5C"/>
    <w:rsid w:val="00C3438B"/>
    <w:rsid w:val="00D25AAD"/>
    <w:rsid w:val="00FE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B9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02122015-n-2471-r/" TargetMode="External"/><Relationship Id="rId5" Type="http://schemas.openxmlformats.org/officeDocument/2006/relationships/hyperlink" Target="http://base.garant.ru/12181695/08473f60f6e2b52fd68318353ff4abc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</dc:creator>
  <cp:keywords/>
  <dc:description/>
  <cp:lastModifiedBy>user</cp:lastModifiedBy>
  <cp:revision>3</cp:revision>
  <dcterms:created xsi:type="dcterms:W3CDTF">2020-09-14T14:44:00Z</dcterms:created>
  <dcterms:modified xsi:type="dcterms:W3CDTF">2020-11-13T07:14:00Z</dcterms:modified>
</cp:coreProperties>
</file>